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специальность</w:t>
            </w:r>
          </w:p>
          <w:p>
            <w:pPr>
              <w:jc w:val="center"/>
              <w:spacing w:after="0" w:line="240" w:lineRule="auto"/>
              <w:rPr>
                <w:sz w:val="32"/>
                <w:szCs w:val="32"/>
              </w:rPr>
            </w:pPr>
            <w:r>
              <w:rPr>
                <w:rFonts w:ascii="Times New Roman" w:hAnsi="Times New Roman" w:cs="Times New Roman"/>
                <w:color w:val="#000000"/>
                <w:sz w:val="32"/>
                <w:szCs w:val="32"/>
              </w:rPr>
              <w:t> Б1.О.06.01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специальность»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Б1.О.06.01 «Введение в специальность».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специальность»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целевые аудитории и их характеристики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структуру массового сознания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создавать журналистские тексты и (или) продукты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создавать журналистские тексты и (или) продукты социальной направленности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создания журналистских текстов и (или) продуктов с учетом запросов определенной целевой аудитории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журналистских текстов и (или) продуктов социальной направленности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специфику массовой и социально значимой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технологии проверки достоверности полученной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профессиональные этические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проверять достоверность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работы с различными видами документальных источников</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проверки достоверности полученной информации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r>
        <w:trPr>
          <w:trHeight w:hRule="exact" w:val="277.8299"/>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Б1.О.06.01 «Введение в специальность»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«Обществознание»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ОПК-4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журналистской профессии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сфера массовой информацион- 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Познание действительности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Коммуникатор и массовая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журналистской профессии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сфера массовой информацион- 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Познание действительности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Коммуникатор и массовая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журналистской профессии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сфера массовой информацион- 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Познание действительности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Коммуникатор и массовая 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Регуляторы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Результативность деятельности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национальной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Регуляторы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Результативность деятельности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национальной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Регуляторы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Результативность деятельности масс-медиа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национальной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0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журналистской профессии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специфика журналистской профессии: антропологический подход. Оп- ределение профессии. Профессия как общность. Профессия как область приложения сил. Профессия как деятельность и область проявлений личности. Престиж и публичность профессии.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сфера массовой информацион-ной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цеховой или корпоративной исключительности. Профессионализм, профессия и профессионал. Исторические аспекты журналистской профессии. Профессия журналиста как исторически развивающаяся система. Рынок труда в журналистике: разнообразие, дефицит и спрос. Современные тенденции развития рынка труда в журналистике.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Познание действительности в журналистике</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Публичный образ профессии журналиста. Цифровизация профессии журналиста под влиянием внедрения компьютерных технологий. Общественный интерес и социальная ответственность журналиста.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журналистики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функций журналистики. Основные функции журналистики. Процесс функционирования журналистики в обществе. Студенты проводят опрос практикующих журналистов на предмет выявления особенностей их представления о профессии журна- листа. Также опрашивают представителей массовой аудитории и социальных институтов, выявляют, что они думают о профессии журналиста, как его представляют, и какие требо- вания к нему предъявляют. Сравнивают полученные результаты и оформляют письменно свое заключение.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система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Профессиональные качества журналиста. Понятие «объективные требования про- фессии». Зависимость личностных характеристик журналиста от требований профессии. М.В. Ломоносов о профессиональных качествах журналиста. М.Кольцов, А. Аграновский, В. Аграновский о труде журналиста и качественных характеристиках его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Коммуникатор и массовая аудитория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Талант журналиста и особенности его проявления. Журналист как субъект деятель-ности. Мир личности журналиста: склонности, способности, мировоззренческая позиция, личные черты и возможности, знания, навыки и опыт, ответственность. Склонности как основа для формирования профессионала-журналиста.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Регуляторы журналистской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личности для получения знаний и развития умений профессиональной деятельности. Способности и уровень их развития в журналистике. Система знаний, на- выков и опыта как система профессионального определения субъекта.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Результативность деятельности масс-медиа</w:t>
            </w:r>
          </w:p>
        </w:tc>
      </w:tr>
      <w:tr>
        <w:trPr>
          <w:trHeight w:hRule="exact" w:val="615.6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деонтологических принципов и норм как мера ответственности журналиста перед собой, редакцией, корпорацией, обществом. Модель личностных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 журналиста: динамика развития. Принципы единства и гармоничного развития качеств журналиста.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национальной безопасности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проявления качественных характеристик личности журналиста в процессе профессиональной деятельности. Индивидуальное и коллективное в журналистском труде. Нарушения требований профессии.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журналистской профессии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Сущность и специфика журналистской профессии: антропологический подход.</w:t>
            </w:r>
          </w:p>
          <w:p>
            <w:pPr>
              <w:jc w:val="both"/>
              <w:spacing w:after="0" w:line="240" w:lineRule="auto"/>
              <w:rPr>
                <w:sz w:val="24"/>
                <w:szCs w:val="24"/>
              </w:rPr>
            </w:pPr>
            <w:r>
              <w:rPr>
                <w:rFonts w:ascii="Times New Roman" w:hAnsi="Times New Roman" w:cs="Times New Roman"/>
                <w:color w:val="#000000"/>
                <w:sz w:val="24"/>
                <w:szCs w:val="24"/>
              </w:rPr>
              <w:t> 2.	Определение профессии. Профессия как общность. Профессия как об-ласть приложения сил. Профессия как деятельность и область прояв-лений личности.</w:t>
            </w:r>
          </w:p>
          <w:p>
            <w:pPr>
              <w:jc w:val="both"/>
              <w:spacing w:after="0" w:line="240" w:lineRule="auto"/>
              <w:rPr>
                <w:sz w:val="24"/>
                <w:szCs w:val="24"/>
              </w:rPr>
            </w:pPr>
            <w:r>
              <w:rPr>
                <w:rFonts w:ascii="Times New Roman" w:hAnsi="Times New Roman" w:cs="Times New Roman"/>
                <w:color w:val="#000000"/>
                <w:sz w:val="24"/>
                <w:szCs w:val="24"/>
              </w:rPr>
              <w:t> 3.	Престиж и публичность профессии.</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сфера массовой информацион-ной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Журналистика как сфера массовой информационной деятельности.</w:t>
            </w:r>
          </w:p>
          <w:p>
            <w:pPr>
              <w:jc w:val="both"/>
              <w:spacing w:after="0" w:line="240" w:lineRule="auto"/>
              <w:rPr>
                <w:sz w:val="24"/>
                <w:szCs w:val="24"/>
              </w:rPr>
            </w:pPr>
            <w:r>
              <w:rPr>
                <w:rFonts w:ascii="Times New Roman" w:hAnsi="Times New Roman" w:cs="Times New Roman"/>
                <w:color w:val="#000000"/>
                <w:sz w:val="24"/>
                <w:szCs w:val="24"/>
              </w:rPr>
              <w:t> 2.	Понятие цеховой или корпоративной исключительности.</w:t>
            </w:r>
          </w:p>
          <w:p>
            <w:pPr>
              <w:jc w:val="both"/>
              <w:spacing w:after="0" w:line="240" w:lineRule="auto"/>
              <w:rPr>
                <w:sz w:val="24"/>
                <w:szCs w:val="24"/>
              </w:rPr>
            </w:pPr>
            <w:r>
              <w:rPr>
                <w:rFonts w:ascii="Times New Roman" w:hAnsi="Times New Roman" w:cs="Times New Roman"/>
                <w:color w:val="#000000"/>
                <w:sz w:val="24"/>
                <w:szCs w:val="24"/>
              </w:rPr>
              <w:t> 3.	Профессионализм, профессия и профессионал.</w:t>
            </w:r>
          </w:p>
          <w:p>
            <w:pPr>
              <w:jc w:val="both"/>
              <w:spacing w:after="0" w:line="240" w:lineRule="auto"/>
              <w:rPr>
                <w:sz w:val="24"/>
                <w:szCs w:val="24"/>
              </w:rPr>
            </w:pPr>
            <w:r>
              <w:rPr>
                <w:rFonts w:ascii="Times New Roman" w:hAnsi="Times New Roman" w:cs="Times New Roman"/>
                <w:color w:val="#000000"/>
                <w:sz w:val="24"/>
                <w:szCs w:val="24"/>
              </w:rPr>
              <w:t> 4.	Исторические аспекты журналистской профессии. Профессия журна-листа как исторически развивающаяся система.</w:t>
            </w:r>
          </w:p>
          <w:p>
            <w:pPr>
              <w:jc w:val="both"/>
              <w:spacing w:after="0" w:line="240" w:lineRule="auto"/>
              <w:rPr>
                <w:sz w:val="24"/>
                <w:szCs w:val="24"/>
              </w:rPr>
            </w:pPr>
            <w:r>
              <w:rPr>
                <w:rFonts w:ascii="Times New Roman" w:hAnsi="Times New Roman" w:cs="Times New Roman"/>
                <w:color w:val="#000000"/>
                <w:sz w:val="24"/>
                <w:szCs w:val="24"/>
              </w:rPr>
              <w:t> 5.	Рынок труда в журналистике: разнообразие, дефицит и спрос. Совре-менные тенденции развития рынка труда в журналистике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Познание действительности в журналистике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Публичный образ профессии журналиста.</w:t>
            </w:r>
          </w:p>
          <w:p>
            <w:pPr>
              <w:jc w:val="both"/>
              <w:spacing w:after="0" w:line="240" w:lineRule="auto"/>
              <w:rPr>
                <w:sz w:val="24"/>
                <w:szCs w:val="24"/>
              </w:rPr>
            </w:pPr>
            <w:r>
              <w:rPr>
                <w:rFonts w:ascii="Times New Roman" w:hAnsi="Times New Roman" w:cs="Times New Roman"/>
                <w:color w:val="#000000"/>
                <w:sz w:val="24"/>
                <w:szCs w:val="24"/>
              </w:rPr>
              <w:t> 2.	Цифровизация профессии журналиста под влиянием внедрения компьютерных технологий.</w:t>
            </w:r>
          </w:p>
          <w:p>
            <w:pPr>
              <w:jc w:val="both"/>
              <w:spacing w:after="0" w:line="240" w:lineRule="auto"/>
              <w:rPr>
                <w:sz w:val="24"/>
                <w:szCs w:val="24"/>
              </w:rPr>
            </w:pPr>
            <w:r>
              <w:rPr>
                <w:rFonts w:ascii="Times New Roman" w:hAnsi="Times New Roman" w:cs="Times New Roman"/>
                <w:color w:val="#000000"/>
                <w:sz w:val="24"/>
                <w:szCs w:val="24"/>
              </w:rPr>
              <w:t> 3.	Общественный интерес и социальная ответственность журналиста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журналистики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функций журналистики.</w:t>
            </w:r>
          </w:p>
          <w:p>
            <w:pPr>
              <w:jc w:val="both"/>
              <w:spacing w:after="0" w:line="240" w:lineRule="auto"/>
              <w:rPr>
                <w:sz w:val="24"/>
                <w:szCs w:val="24"/>
              </w:rPr>
            </w:pPr>
            <w:r>
              <w:rPr>
                <w:rFonts w:ascii="Times New Roman" w:hAnsi="Times New Roman" w:cs="Times New Roman"/>
                <w:color w:val="#000000"/>
                <w:sz w:val="24"/>
                <w:szCs w:val="24"/>
              </w:rPr>
              <w:t> 2.	Основные функции журналистики.</w:t>
            </w:r>
          </w:p>
          <w:p>
            <w:pPr>
              <w:jc w:val="both"/>
              <w:spacing w:after="0" w:line="240" w:lineRule="auto"/>
              <w:rPr>
                <w:sz w:val="24"/>
                <w:szCs w:val="24"/>
              </w:rPr>
            </w:pPr>
            <w:r>
              <w:rPr>
                <w:rFonts w:ascii="Times New Roman" w:hAnsi="Times New Roman" w:cs="Times New Roman"/>
                <w:color w:val="#000000"/>
                <w:sz w:val="24"/>
                <w:szCs w:val="24"/>
              </w:rPr>
              <w:t> 3.	Процесс функционирования журналистики в обществе.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Профессиональные качества журналиста. Понятие «объективные тре-бования профессии». Зависимость личностных характеристик журна-листа от требований профессии.</w:t>
            </w:r>
          </w:p>
          <w:p>
            <w:pPr>
              <w:jc w:val="both"/>
              <w:spacing w:after="0" w:line="240" w:lineRule="auto"/>
              <w:rPr>
                <w:sz w:val="24"/>
                <w:szCs w:val="24"/>
              </w:rPr>
            </w:pPr>
            <w:r>
              <w:rPr>
                <w:rFonts w:ascii="Times New Roman" w:hAnsi="Times New Roman" w:cs="Times New Roman"/>
                <w:color w:val="#000000"/>
                <w:sz w:val="24"/>
                <w:szCs w:val="24"/>
              </w:rPr>
              <w:t> 2.	М.В. Ломоносов о профессиональных качествах журналиста.</w:t>
            </w:r>
          </w:p>
          <w:p>
            <w:pPr>
              <w:jc w:val="both"/>
              <w:spacing w:after="0" w:line="240" w:lineRule="auto"/>
              <w:rPr>
                <w:sz w:val="24"/>
                <w:szCs w:val="24"/>
              </w:rPr>
            </w:pPr>
            <w:r>
              <w:rPr>
                <w:rFonts w:ascii="Times New Roman" w:hAnsi="Times New Roman" w:cs="Times New Roman"/>
                <w:color w:val="#000000"/>
                <w:sz w:val="24"/>
                <w:szCs w:val="24"/>
              </w:rPr>
              <w:t> 3.	М.Кольцов, А. Аграновский, В. Аграновский о труде журналиста и качественных характеристиках его личности.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Коммуникатор и массовая аудитория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Талант журналиста и особенности его проявления.  Журналист как субъект деятельности.</w:t>
            </w:r>
          </w:p>
          <w:p>
            <w:pPr>
              <w:jc w:val="both"/>
              <w:spacing w:after="0" w:line="240" w:lineRule="auto"/>
              <w:rPr>
                <w:sz w:val="24"/>
                <w:szCs w:val="24"/>
              </w:rPr>
            </w:pPr>
            <w:r>
              <w:rPr>
                <w:rFonts w:ascii="Times New Roman" w:hAnsi="Times New Roman" w:cs="Times New Roman"/>
                <w:color w:val="#000000"/>
                <w:sz w:val="24"/>
                <w:szCs w:val="24"/>
              </w:rPr>
              <w:t> 2.	Мир личности журналиста: склонности, способности, мировоззренче-ская позиция, личные черты и возможности, знания, навыки и опыт, ответственность.</w:t>
            </w:r>
          </w:p>
          <w:p>
            <w:pPr>
              <w:jc w:val="both"/>
              <w:spacing w:after="0" w:line="240" w:lineRule="auto"/>
              <w:rPr>
                <w:sz w:val="24"/>
                <w:szCs w:val="24"/>
              </w:rPr>
            </w:pPr>
            <w:r>
              <w:rPr>
                <w:rFonts w:ascii="Times New Roman" w:hAnsi="Times New Roman" w:cs="Times New Roman"/>
                <w:color w:val="#000000"/>
                <w:sz w:val="24"/>
                <w:szCs w:val="24"/>
              </w:rPr>
              <w:t> 3.	Склонности как основа для формирования профессионала-журналиста.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Регуляторы журналистской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Мотивация личности для получения знаний и развития умений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2.	Способности и уровень их развития в журналистике.</w:t>
            </w:r>
          </w:p>
          <w:p>
            <w:pPr>
              <w:jc w:val="both"/>
              <w:spacing w:after="0" w:line="240" w:lineRule="auto"/>
              <w:rPr>
                <w:sz w:val="24"/>
                <w:szCs w:val="24"/>
              </w:rPr>
            </w:pPr>
            <w:r>
              <w:rPr>
                <w:rFonts w:ascii="Times New Roman" w:hAnsi="Times New Roman" w:cs="Times New Roman"/>
                <w:color w:val="#000000"/>
                <w:sz w:val="24"/>
                <w:szCs w:val="24"/>
              </w:rPr>
              <w:t> 3.	Система знаний, навыков и опыта как система профессионального оп-ределения субъекта.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Результативность деятельности масс-медиа</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Результативность деятельности массмедиа.</w:t>
            </w:r>
          </w:p>
          <w:p>
            <w:pPr>
              <w:jc w:val="both"/>
              <w:spacing w:after="0" w:line="240" w:lineRule="auto"/>
              <w:rPr>
                <w:sz w:val="24"/>
                <w:szCs w:val="24"/>
              </w:rPr>
            </w:pPr>
            <w:r>
              <w:rPr>
                <w:rFonts w:ascii="Times New Roman" w:hAnsi="Times New Roman" w:cs="Times New Roman"/>
                <w:color w:val="#000000"/>
                <w:sz w:val="24"/>
                <w:szCs w:val="24"/>
              </w:rPr>
              <w:t> 2.	Система деонтологических принципов и норм как мера ответственно-сти журналиста перед собой, редакцией, корпорацией, обществом.</w:t>
            </w:r>
          </w:p>
          <w:p>
            <w:pPr>
              <w:jc w:val="both"/>
              <w:spacing w:after="0" w:line="240" w:lineRule="auto"/>
              <w:rPr>
                <w:sz w:val="24"/>
                <w:szCs w:val="24"/>
              </w:rPr>
            </w:pPr>
            <w:r>
              <w:rPr>
                <w:rFonts w:ascii="Times New Roman" w:hAnsi="Times New Roman" w:cs="Times New Roman"/>
                <w:color w:val="#000000"/>
                <w:sz w:val="24"/>
                <w:szCs w:val="24"/>
              </w:rPr>
              <w:t> 3.	Модель личностных качеств журналиста: динамика развития.</w:t>
            </w:r>
          </w:p>
          <w:p>
            <w:pPr>
              <w:jc w:val="both"/>
              <w:spacing w:after="0" w:line="240" w:lineRule="auto"/>
              <w:rPr>
                <w:sz w:val="24"/>
                <w:szCs w:val="24"/>
              </w:rPr>
            </w:pPr>
            <w:r>
              <w:rPr>
                <w:rFonts w:ascii="Times New Roman" w:hAnsi="Times New Roman" w:cs="Times New Roman"/>
                <w:color w:val="#000000"/>
                <w:sz w:val="24"/>
                <w:szCs w:val="24"/>
              </w:rPr>
              <w:t> 4.	Принципы единства и гармоничного развития качеств журналиста.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национальной безопасности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Психологические особенности проявления качественных характери-стик личности журналиста в процессе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2.	Индивидуальное и коллективное в журналистском труде. Нарушения требований профессии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специальность»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https://urait.ru/bcode/433185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Лазутина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https://urait.ru/bcode/426012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https://urait.ru/bcode/392826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19.083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2023-2024_ФГОС3++2023_Бак-ЗФО-Жур(23)_plx_Введение в специальность</dc:title>
  <dc:creator>FastReport.NET</dc:creator>
</cp:coreProperties>
</file>